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cf1cc18b3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HOLE VVS AS.</w:t>
      </w:r>
    </w:p>
    <w:sectPr>
      <w:headerReference xmlns:r="http://schemas.openxmlformats.org/officeDocument/2006/relationships" w:type="default" r:id="Rc8712628c0e44d53"/>
      <w:footerReference xmlns:r="http://schemas.openxmlformats.org/officeDocument/2006/relationships" w:type="default" r:id="R82d5b830713d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12628c0e44d53" /><Relationship Type="http://schemas.openxmlformats.org/officeDocument/2006/relationships/footer" Target="/word/footer1.xml" Id="R82d5b830713d4b77" /></Relationships>
</file>