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d1a0ca7eb74d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935cfb7fea4951"/>
      <w:footerReference xmlns:r="http://schemas.openxmlformats.org/officeDocument/2006/relationships" w:type="default" r:id="R04c22099b54c4e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LUNDCONSULT AS   ·   Org.nr 999 291 902   ·   Lahelle 9   ·   4631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935cfb7fea4951" /><Relationship Type="http://schemas.openxmlformats.org/officeDocument/2006/relationships/footer" Target="/word/footer1.xml" Id="R04c22099b54c4e5e" /></Relationships>
</file>