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83563abb5042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bf19952d154316"/>
      <w:footerReference xmlns:r="http://schemas.openxmlformats.org/officeDocument/2006/relationships" w:type="default" r:id="Rdcbb4832b7064f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ALR EIENDOM AS   ·   Org.nr 999 167 683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bf19952d154316" /><Relationship Type="http://schemas.openxmlformats.org/officeDocument/2006/relationships/footer" Target="/word/footer1.xml" Id="Rdcbb4832b7064f79" /></Relationships>
</file>