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28fa0d8a7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SOLHEIMS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SOLHEIMS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726dda5a4417e"/>
      <w:footerReference xmlns:r="http://schemas.openxmlformats.org/officeDocument/2006/relationships" w:type="default" r:id="Rd0483f2fb475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SOLHEIMS EIENDOM AS   ·   Org.nr 999 094 805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SOLHEIMS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726dda5a4417e" /><Relationship Type="http://schemas.openxmlformats.org/officeDocument/2006/relationships/footer" Target="/word/footer1.xml" Id="Rd0483f2fb4754a02" /></Relationships>
</file>