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ac9b07994142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EFACTORY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Arneberg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Arneberg,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EFACTORY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bdb7c0804c4268"/>
      <w:footerReference xmlns:r="http://schemas.openxmlformats.org/officeDocument/2006/relationships" w:type="default" r:id="Ra8df5b05ed8d41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EFACTORY AS   ·   Org.nr 999 012 779   ·   Søren Bergs veg 1   ·   2266 ARNEBERG   ·   efactory.no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EFACTORY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bdb7c0804c4268" /><Relationship Type="http://schemas.openxmlformats.org/officeDocument/2006/relationships/footer" Target="/word/footer1.xml" Id="Ra8df5b05ed8d4124" /></Relationships>
</file>