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3fe839ac8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3e4f5c343415d"/>
      <w:footerReference xmlns:r="http://schemas.openxmlformats.org/officeDocument/2006/relationships" w:type="default" r:id="Rcc28cf2b840d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3e4f5c343415d" /><Relationship Type="http://schemas.openxmlformats.org/officeDocument/2006/relationships/footer" Target="/word/footer1.xml" Id="Rcc28cf2b840d4042" /></Relationships>
</file>