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8c7f8523c6f4db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MLB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Lier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Lier, 26. juli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MLB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d329dcb8b0a4deb"/>
      <w:footerReference xmlns:r="http://schemas.openxmlformats.org/officeDocument/2006/relationships" w:type="default" r:id="Ra8c8ecebe482457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MLB AS   ·   Org.nr 997 858 905   ·   Eikengveien 7   ·   3404 LIER   ·   kjetil.andre.flor@gmail.com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MLB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d329dcb8b0a4deb" /><Relationship Type="http://schemas.openxmlformats.org/officeDocument/2006/relationships/footer" Target="/word/footer1.xml" Id="Ra8c8ecebe4824573" /></Relationships>
</file>