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d124f5169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J.BOTILSRUD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J.BOTILSRUD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2b43d789cf4ed2"/>
      <w:footerReference xmlns:r="http://schemas.openxmlformats.org/officeDocument/2006/relationships" w:type="default" r:id="R1a81b2c6a469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J.BOTILSRUD HOLDING AS   ·   Org.nr 997 724 283   ·   Althornet 18A   ·   3033 DRAMMEN   ·   jorgen.botilsrud@ebnett.no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J.BOTILSRUD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b43d789cf4ed2" /><Relationship Type="http://schemas.openxmlformats.org/officeDocument/2006/relationships/footer" Target="/word/footer1.xml" Id="R1a81b2c6a4694947" /></Relationships>
</file>