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c050475a8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SOKNEDAL BAKERI THORAGÅRDEN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SOKNEDAL BAKERI THORAGÅRDEN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f51e4591e4f64"/>
      <w:footerReference xmlns:r="http://schemas.openxmlformats.org/officeDocument/2006/relationships" w:type="default" r:id="R57d7566e70f0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SOKNEDAL BAKERI THORAGÅRDEN AS   ·   Org.nr 997 280 164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SOKNEDAL BAKERI THORAGÅRDEN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f51e4591e4f64" /><Relationship Type="http://schemas.openxmlformats.org/officeDocument/2006/relationships/footer" Target="/word/footer1.xml" Id="R57d7566e70f047a9" /></Relationships>
</file>