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0f3e6da8ce4a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GABRIEL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GABRIEL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352abb79b24249"/>
      <w:footerReference xmlns:r="http://schemas.openxmlformats.org/officeDocument/2006/relationships" w:type="default" r:id="R911f899db4684d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GABRIEL INVEST AS   ·   Org.nr 997 079 396   ·   Stormyra 4   ·   6409 MOLDE   ·   finnage@c2i.net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GABRIEL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352abb79b24249" /><Relationship Type="http://schemas.openxmlformats.org/officeDocument/2006/relationships/footer" Target="/word/footer1.xml" Id="R911f899db4684dd1" /></Relationships>
</file>