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a95b4164f49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CAPE ENGINEERING AS</w:t>
      </w:r>
    </w:p>
    <w:sectPr>
      <w:headerReference xmlns:r="http://schemas.openxmlformats.org/officeDocument/2006/relationships" w:type="default" r:id="Rcbafd1227d3f4726"/>
      <w:footerReference xmlns:r="http://schemas.openxmlformats.org/officeDocument/2006/relationships" w:type="default" r:id="R254abe3f966f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ENGINEERING AS   ·   Org.nr 996 507 939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fd1227d3f4726" /><Relationship Type="http://schemas.openxmlformats.org/officeDocument/2006/relationships/footer" Target="/word/footer1.xml" Id="R254abe3f966f4884" /></Relationships>
</file>