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d55baa65e543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GIGAPIX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GIGAPIX AS</w:t>
      </w:r>
    </w:p>
    <w:sectPr>
      <w:headerReference xmlns:r="http://schemas.openxmlformats.org/officeDocument/2006/relationships" w:type="default" r:id="R81ffc7b0634b4701"/>
      <w:footerReference xmlns:r="http://schemas.openxmlformats.org/officeDocument/2006/relationships" w:type="default" r:id="Rc1c5c65e4a8441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GIGAPIX AS   ·   Org.nr 996 436 713   ·   c/o Eirik Helland Urke, Damfaret 56A   ·   0682 OSLO   ·   www.gigapix.no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GIGAPIX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ffc7b0634b4701" /><Relationship Type="http://schemas.openxmlformats.org/officeDocument/2006/relationships/footer" Target="/word/footer1.xml" Id="Rc1c5c65e4a844188" /></Relationships>
</file>