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602f25f62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LYCKE PARFYMERI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LYCKE PARFYMERI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1055adad84e59"/>
      <w:footerReference xmlns:r="http://schemas.openxmlformats.org/officeDocument/2006/relationships" w:type="default" r:id="R534e99b412134e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LYCKE PARFYMERI AS   ·   Org.nr 995 482 355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LYCKE PARFYMERI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1055adad84e59" /><Relationship Type="http://schemas.openxmlformats.org/officeDocument/2006/relationships/footer" Target="/word/footer1.xml" Id="R534e99b412134e36" /></Relationships>
</file>