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d45ebceab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CARGO CENTER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CARGO CENTER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793b6a65f14df9"/>
      <w:footerReference xmlns:r="http://schemas.openxmlformats.org/officeDocument/2006/relationships" w:type="default" r:id="Ra4f8cc7662c54a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CARGO CENTER AS   ·   Org.nr 995 383 608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CARGO CENTER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93b6a65f14df9" /><Relationship Type="http://schemas.openxmlformats.org/officeDocument/2006/relationships/footer" Target="/word/footer1.xml" Id="Ra4f8cc7662c54a68" /></Relationships>
</file>