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d0d93b875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ACCEPTOR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ACCEPTOR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0e169d4f642f9"/>
      <w:footerReference xmlns:r="http://schemas.openxmlformats.org/officeDocument/2006/relationships" w:type="default" r:id="R716a2dc9e990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ACCEPTOR INVEST AS   ·   Org.nr 995 372 932   ·   Breivikstølen 12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ACCEPTOR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0e169d4f642f9" /><Relationship Type="http://schemas.openxmlformats.org/officeDocument/2006/relationships/footer" Target="/word/footer1.xml" Id="R716a2dc9e9904fe9" /></Relationships>
</file>