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10e5dad20b43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E-18 LILLESAND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E-18 LILLESAND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41c352e02f465d"/>
      <w:footerReference xmlns:r="http://schemas.openxmlformats.org/officeDocument/2006/relationships" w:type="default" r:id="R35cbf28f433d41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E-18 LILLESAND EIENDOM AS   ·   Org.nr 995 312 964   ·   c/o Aka AS, Hvervenmoveien 49   ·   3511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E-18 LILLESAND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41c352e02f465d" /><Relationship Type="http://schemas.openxmlformats.org/officeDocument/2006/relationships/footer" Target="/word/footer1.xml" Id="R35cbf28f433d4160" /></Relationships>
</file>