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e19272c98845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STIG FEYLING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STIG FEYLING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aa364ebd2e432d"/>
      <w:footerReference xmlns:r="http://schemas.openxmlformats.org/officeDocument/2006/relationships" w:type="default" r:id="R49be1f0f2abe4e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STIG FEYLING CONSULTING AS   ·   Org.nr 995 222 787   ·   Krysantemumhagen 47   ·   4022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STIG FEYLING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aa364ebd2e432d" /><Relationship Type="http://schemas.openxmlformats.org/officeDocument/2006/relationships/footer" Target="/word/footer1.xml" Id="R49be1f0f2abe4eb9" /></Relationships>
</file>