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897a6569c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ANSNES &amp; ARNESEN FRØHAUG ARBEIDSFELLESKAP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ANSNES &amp; ARNESEN FRØHAUG ARBEIDSFELLESKAP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b0ed712fc4de6"/>
      <w:footerReference xmlns:r="http://schemas.openxmlformats.org/officeDocument/2006/relationships" w:type="default" r:id="R51277b81f329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ANSNES &amp; ARNESEN FRØHAUG ARBEIDSFELLESKAP AS   ·   Org.nr 995 109 018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ANSNES &amp; ARNESEN FRØHAUG ARBEIDSFELLESKAP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b0ed712fc4de6" /><Relationship Type="http://schemas.openxmlformats.org/officeDocument/2006/relationships/footer" Target="/word/footer1.xml" Id="R51277b81f3294ccc" /></Relationships>
</file>