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af33ed1fc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BLACKSCHOLES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BLACKSCHOLES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b8b7c6d7b4af9"/>
      <w:footerReference xmlns:r="http://schemas.openxmlformats.org/officeDocument/2006/relationships" w:type="default" r:id="R69f33005ca9e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BLACKSCHOLES AS   ·   Org.nr 994 801 481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BLACKSCHOLES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b8b7c6d7b4af9" /><Relationship Type="http://schemas.openxmlformats.org/officeDocument/2006/relationships/footer" Target="/word/footer1.xml" Id="R69f33005ca9e4623" /></Relationships>
</file>