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742b4c7c743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RASERAV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RASERAV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d532fddf1847a9"/>
      <w:footerReference xmlns:r="http://schemas.openxmlformats.org/officeDocument/2006/relationships" w:type="default" r:id="R2c61d69f39f4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RASERAV 1 AS   ·   Org.nr 994 332 880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RASERAV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532fddf1847a9" /><Relationship Type="http://schemas.openxmlformats.org/officeDocument/2006/relationships/footer" Target="/word/footer1.xml" Id="R2c61d69f39f4496a" /></Relationships>
</file>