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9fd2136ce74b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HTA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HTA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af4bbe11b84a37"/>
      <w:footerReference xmlns:r="http://schemas.openxmlformats.org/officeDocument/2006/relationships" w:type="default" r:id="R8d00754fe1e24a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HTA EIENDOM AS   ·   Org.nr 994 006 320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HTA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af4bbe11b84a37" /><Relationship Type="http://schemas.openxmlformats.org/officeDocument/2006/relationships/footer" Target="/word/footer1.xml" Id="R8d00754fe1e24a4e" /></Relationships>
</file>