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8c78dadd8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247fdbb5b425d"/>
      <w:footerReference xmlns:r="http://schemas.openxmlformats.org/officeDocument/2006/relationships" w:type="default" r:id="Ra935b366d8d6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TRELL EIENDOM AS   ·   Org.nr 993 485 284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247fdbb5b425d" /><Relationship Type="http://schemas.openxmlformats.org/officeDocument/2006/relationships/footer" Target="/word/footer1.xml" Id="Ra935b366d8d64372" /></Relationships>
</file>