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e5116a5cf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FAGERHAUG AS</w:t>
      </w:r>
    </w:p>
    <w:sectPr>
      <w:headerReference xmlns:r="http://schemas.openxmlformats.org/officeDocument/2006/relationships" w:type="default" r:id="R9183d88be4b745a3"/>
      <w:footerReference xmlns:r="http://schemas.openxmlformats.org/officeDocument/2006/relationships" w:type="default" r:id="Rd824adbbe179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FAGERHAUG AS   ·   Org.nr 993 286 451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3d88be4b745a3" /><Relationship Type="http://schemas.openxmlformats.org/officeDocument/2006/relationships/footer" Target="/word/footer1.xml" Id="Rd824adbbe1794f62" /></Relationships>
</file>