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0e0fd3b72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aceda57264e68"/>
      <w:footerReference xmlns:r="http://schemas.openxmlformats.org/officeDocument/2006/relationships" w:type="default" r:id="Rb63f6e5882b1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FAGERHAUG AS   ·   Org.nr 993 286 451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aceda57264e68" /><Relationship Type="http://schemas.openxmlformats.org/officeDocument/2006/relationships/footer" Target="/word/footer1.xml" Id="Rb63f6e5882b14920" /></Relationships>
</file>