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1a85baf1d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EIGANES 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EIGANES VEKST AS</w:t>
      </w:r>
    </w:p>
    <w:sectPr>
      <w:headerReference xmlns:r="http://schemas.openxmlformats.org/officeDocument/2006/relationships" w:type="default" r:id="Rebba7d2115004691"/>
      <w:footerReference xmlns:r="http://schemas.openxmlformats.org/officeDocument/2006/relationships" w:type="default" r:id="R27511785b21c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a7d2115004691" /><Relationship Type="http://schemas.openxmlformats.org/officeDocument/2006/relationships/footer" Target="/word/footer1.xml" Id="R27511785b21c47d2" /></Relationships>
</file>