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23ca8b37b24c7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KOLVIK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KOLVIK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81100d198a54cc6"/>
      <w:footerReference xmlns:r="http://schemas.openxmlformats.org/officeDocument/2006/relationships" w:type="default" r:id="R26c9449a757744f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KOLVIK INVEST AS   ·   Org.nr 992 145 285   ·   Tidemands gate 39   ·   7030 TRONDHEIM   ·   kent-tr@online.no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KOLVIK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1100d198a54cc6" /><Relationship Type="http://schemas.openxmlformats.org/officeDocument/2006/relationships/footer" Target="/word/footer1.xml" Id="R26c9449a757744f3" /></Relationships>
</file>