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8ca4978a0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HURRAGUTTENE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HURRAGUTTENE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3ce6356f17446b"/>
      <w:footerReference xmlns:r="http://schemas.openxmlformats.org/officeDocument/2006/relationships" w:type="default" r:id="R064eebd0e092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HURRAGUTTENE HOLDING AS   ·   Org.nr 991 669 906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HURRAGUTTENE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ce6356f17446b" /><Relationship Type="http://schemas.openxmlformats.org/officeDocument/2006/relationships/footer" Target="/word/footer1.xml" Id="R064eebd0e09241f3" /></Relationships>
</file>