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e514afe4d46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TORGALLMENNINGEN EIENDOMSMEGLING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TORGALLMENNINGEN EIENDOMSMEGLING AS</w:t>
      </w:r>
    </w:p>
    <w:sectPr>
      <w:headerReference xmlns:r="http://schemas.openxmlformats.org/officeDocument/2006/relationships" w:type="default" r:id="Rc5a056c3d940400c"/>
      <w:footerReference xmlns:r="http://schemas.openxmlformats.org/officeDocument/2006/relationships" w:type="default" r:id="R4384ff2d70e4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TORGALLMENNINGEN EIENDOMSMEGLING AS   ·   Org.nr 990 975 299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TORGALLMENNINGEN EIENDOMSMEGLING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a056c3d940400c" /><Relationship Type="http://schemas.openxmlformats.org/officeDocument/2006/relationships/footer" Target="/word/footer1.xml" Id="R4384ff2d70e442c0" /></Relationships>
</file>