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c2665a5cc14d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ØSTRE AKER 16 &amp; 24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ØSTRE AKER 16 &amp; 24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87bc8d6b44549c8"/>
      <w:footerReference xmlns:r="http://schemas.openxmlformats.org/officeDocument/2006/relationships" w:type="default" r:id="Rf51a0e2682ca41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ØSTRE AKER 16 &amp; 24 AS   ·   Org.nr 990 945 772   ·   c/o OBOS Eiendom AS, Standardveien 1   ·   0581 OSLO   ·   www.obos.no/bedrift/naringseiendom/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ØSTRE AKER 16 &amp; 24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87bc8d6b44549c8" /><Relationship Type="http://schemas.openxmlformats.org/officeDocument/2006/relationships/footer" Target="/word/footer1.xml" Id="Rf51a0e2682ca4174" /></Relationships>
</file>