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03753a0ea40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PHAM VVS &amp;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PHAM VVS &amp; EIENDOM AS</w:t>
      </w:r>
    </w:p>
    <w:sectPr>
      <w:headerReference xmlns:r="http://schemas.openxmlformats.org/officeDocument/2006/relationships" w:type="default" r:id="R4c6e6276da264646"/>
      <w:footerReference xmlns:r="http://schemas.openxmlformats.org/officeDocument/2006/relationships" w:type="default" r:id="R0ba73450ca30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PHAM VVS &amp; EIENDOM AS   ·   Org.nr 990 741 549   ·   Engene 88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PHAM VVS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e6276da264646" /><Relationship Type="http://schemas.openxmlformats.org/officeDocument/2006/relationships/footer" Target="/word/footer1.xml" Id="R0ba73450ca304a97" /></Relationships>
</file>