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22e173707442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58c1ae3b7c41cc"/>
      <w:footerReference xmlns:r="http://schemas.openxmlformats.org/officeDocument/2006/relationships" w:type="default" r:id="R7f5738f502cd41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SCANDIA EIENDOM AS   ·   Org.nr 990 443 076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58c1ae3b7c41cc" /><Relationship Type="http://schemas.openxmlformats.org/officeDocument/2006/relationships/footer" Target="/word/footer1.xml" Id="R7f5738f502cd415d" /></Relationships>
</file>