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973a16176349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IT ANYWHERE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IT ANYWHERE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b072e51ca44152"/>
      <w:footerReference xmlns:r="http://schemas.openxmlformats.org/officeDocument/2006/relationships" w:type="default" r:id="Rc865ab0c8e8743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 ANYWHERE AS   ·   Org.nr 990 084 491   ·   Prinsessealléen 2C   ·   0276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 ANYWHERE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b072e51ca44152" /><Relationship Type="http://schemas.openxmlformats.org/officeDocument/2006/relationships/footer" Target="/word/footer1.xml" Id="Rc865ab0c8e874350" /></Relationships>
</file>