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1ffd8b86143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LUND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LUND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3aa79f7024104"/>
      <w:footerReference xmlns:r="http://schemas.openxmlformats.org/officeDocument/2006/relationships" w:type="default" r:id="R20312088b9a8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LUND EIENDOM AS   ·   Org.nr 989 877 844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LUND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3aa79f7024104" /><Relationship Type="http://schemas.openxmlformats.org/officeDocument/2006/relationships/footer" Target="/word/footer1.xml" Id="R20312088b9a84fa8" /></Relationships>
</file>