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b2676c447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SVINESUND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SVINESUND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6cc1ce63347d4"/>
      <w:footerReference xmlns:r="http://schemas.openxmlformats.org/officeDocument/2006/relationships" w:type="default" r:id="Rbf1bcd6ea929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SVINESUND EIENDOM AS   ·   Org.nr 989 730 401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SVINESUND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6cc1ce63347d4" /><Relationship Type="http://schemas.openxmlformats.org/officeDocument/2006/relationships/footer" Target="/word/footer1.xml" Id="Rbf1bcd6ea92941d3" /></Relationships>
</file>