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5c28338e5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1133d71904eca"/>
      <w:footerReference xmlns:r="http://schemas.openxmlformats.org/officeDocument/2006/relationships" w:type="default" r:id="R6271f4fa9355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LAVPRIS AS   ·   Org.nr 989 528 084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1133d71904eca" /><Relationship Type="http://schemas.openxmlformats.org/officeDocument/2006/relationships/footer" Target="/word/footer1.xml" Id="R6271f4fa935546a8" /></Relationships>
</file>