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38cec43c24c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FOKUS NORDIC NORWAY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FOKUS NORDIC NORWAY HOLDING AS</w:t>
      </w:r>
    </w:p>
    <w:sectPr>
      <w:headerReference xmlns:r="http://schemas.openxmlformats.org/officeDocument/2006/relationships" w:type="default" r:id="R571e058440444ef7"/>
      <w:footerReference xmlns:r="http://schemas.openxmlformats.org/officeDocument/2006/relationships" w:type="default" r:id="Rf2ee1d091720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e058440444ef7" /><Relationship Type="http://schemas.openxmlformats.org/officeDocument/2006/relationships/footer" Target="/word/footer1.xml" Id="Rf2ee1d0917204629" /></Relationships>
</file>