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1abb7ae4b45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BJERKE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BJERKE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4a1c982cc4d95"/>
      <w:footerReference xmlns:r="http://schemas.openxmlformats.org/officeDocument/2006/relationships" w:type="default" r:id="Rc5269c588c13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BJERKE KAFE AS   ·   Org.nr 989 332 376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BJERKE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4a1c982cc4d95" /><Relationship Type="http://schemas.openxmlformats.org/officeDocument/2006/relationships/footer" Target="/word/footer1.xml" Id="Rc5269c588c134974" /></Relationships>
</file>