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babb525c841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SECURUS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Høvik,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904795b4bf0e437d"/>
      <w:footerReference xmlns:r="http://schemas.openxmlformats.org/officeDocument/2006/relationships" w:type="default" r:id="R34dc9e14fbcb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795b4bf0e437d" /><Relationship Type="http://schemas.openxmlformats.org/officeDocument/2006/relationships/footer" Target="/word/footer1.xml" Id="R34dc9e14fbcb4952" /></Relationships>
</file>