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a95eb74dab49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FAMGLOM LIMITED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FAMGLOM LIMITED</w:t>
      </w:r>
    </w:p>
    <w:sectPr>
      <w:headerReference xmlns:r="http://schemas.openxmlformats.org/officeDocument/2006/relationships" w:type="default" r:id="R2a38a2a927dc4233"/>
      <w:footerReference xmlns:r="http://schemas.openxmlformats.org/officeDocument/2006/relationships" w:type="default" r:id="Rff9bc01e1ed64f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FAMGLOM LIMITED   ·   Org.nr 989 298 313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FAMGLOM LIMITED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38a2a927dc4233" /><Relationship Type="http://schemas.openxmlformats.org/officeDocument/2006/relationships/footer" Target="/word/footer1.xml" Id="Rff9bc01e1ed64f35" /></Relationships>
</file>