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94b17a901b49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JLU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JLU INVEST AS</w:t>
      </w:r>
    </w:p>
    <w:sectPr>
      <w:headerReference xmlns:r="http://schemas.openxmlformats.org/officeDocument/2006/relationships" w:type="default" r:id="R454bfb5000484e1e"/>
      <w:footerReference xmlns:r="http://schemas.openxmlformats.org/officeDocument/2006/relationships" w:type="default" r:id="R0596a2c1bd8a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JLU INVEST AS   ·   Org.nr 989 260 413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JLU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bfb5000484e1e" /><Relationship Type="http://schemas.openxmlformats.org/officeDocument/2006/relationships/footer" Target="/word/footer1.xml" Id="R0596a2c1bd8a42ba" /></Relationships>
</file>