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a066b8dc1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7235e766a3f940a3"/>
      <w:footerReference xmlns:r="http://schemas.openxmlformats.org/officeDocument/2006/relationships" w:type="default" r:id="R62ba5e9bc604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5e766a3f940a3" /><Relationship Type="http://schemas.openxmlformats.org/officeDocument/2006/relationships/footer" Target="/word/footer1.xml" Id="R62ba5e9bc6044e56" /></Relationships>
</file>