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52928d4c95437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Stord,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BJØNNA AS</w:t>
      </w:r>
    </w:p>
    <w:sectPr>
      <w:headerReference xmlns:r="http://schemas.openxmlformats.org/officeDocument/2006/relationships" w:type="default" r:id="Rc347757051da4d3a"/>
      <w:footerReference xmlns:r="http://schemas.openxmlformats.org/officeDocument/2006/relationships" w:type="default" r:id="R8a33f28d7f3547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BJØNNA AS   ·   Org.nr 989 190 873   ·   Heiane 31   ·   5412 STORD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BJØNNA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47757051da4d3a" /><Relationship Type="http://schemas.openxmlformats.org/officeDocument/2006/relationships/footer" Target="/word/footer1.xml" Id="R8a33f28d7f35475a" /></Relationships>
</file>