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78fa0f40a42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Spydeberg,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HENTON AS</w:t>
      </w:r>
    </w:p>
    <w:sectPr>
      <w:headerReference xmlns:r="http://schemas.openxmlformats.org/officeDocument/2006/relationships" w:type="default" r:id="Rb409f42ddbfe4027"/>
      <w:footerReference xmlns:r="http://schemas.openxmlformats.org/officeDocument/2006/relationships" w:type="default" r:id="R1d6c497c75d2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9f42ddbfe4027" /><Relationship Type="http://schemas.openxmlformats.org/officeDocument/2006/relationships/footer" Target="/word/footer1.xml" Id="R1d6c497c75d2461d" /></Relationships>
</file>