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3e53cb2bf940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WILLY LOHNE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WILLY LOHNE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1fbd188c6d4371"/>
      <w:footerReference xmlns:r="http://schemas.openxmlformats.org/officeDocument/2006/relationships" w:type="default" r:id="Rcb2c174de2ac4b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WILLY LOHNE AS   ·   Org.nr 989 168 274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WILLY LOHNE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1fbd188c6d4371" /><Relationship Type="http://schemas.openxmlformats.org/officeDocument/2006/relationships/footer" Target="/word/footer1.xml" Id="Rcb2c174de2ac4b1f" /></Relationships>
</file>