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356ac59fc47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BYGGPARTNER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BYGGPARTNER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dc3f92ab5443bb"/>
      <w:footerReference xmlns:r="http://schemas.openxmlformats.org/officeDocument/2006/relationships" w:type="default" r:id="Rcb1a8609a3094e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BYGGPARTNER HOLDING AS   ·   Org.nr 989 086 774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BYGGPARTNER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dc3f92ab5443bb" /><Relationship Type="http://schemas.openxmlformats.org/officeDocument/2006/relationships/footer" Target="/word/footer1.xml" Id="Rcb1a8609a3094e85" /></Relationships>
</file>