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2ade74ff24f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784095922711411c"/>
      <w:footerReference xmlns:r="http://schemas.openxmlformats.org/officeDocument/2006/relationships" w:type="default" r:id="R52ba8389aa07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095922711411c" /><Relationship Type="http://schemas.openxmlformats.org/officeDocument/2006/relationships/footer" Target="/word/footer1.xml" Id="R52ba8389aa074799" /></Relationships>
</file>