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39b28496c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3e67be6a44f9d"/>
      <w:footerReference xmlns:r="http://schemas.openxmlformats.org/officeDocument/2006/relationships" w:type="default" r:id="R2f5787e18e59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 INVEST AS   ·   Org.nr 989 068 466   ·   c/o Paul Caspari, Risalléen 24   ·   0374 OSLO   ·   paul-c@online.no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3e67be6a44f9d" /><Relationship Type="http://schemas.openxmlformats.org/officeDocument/2006/relationships/footer" Target="/word/footer1.xml" Id="R2f5787e18e594d20" /></Relationships>
</file>