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af9578788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INGEBRIGTSEN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INGEBRIGTSEN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da2701e96549cf"/>
      <w:footerReference xmlns:r="http://schemas.openxmlformats.org/officeDocument/2006/relationships" w:type="default" r:id="R0aae998f53ae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INGEBRIGTSEN INVEST AS   ·   Org.nr 989 039 059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INGEBRIGTSEN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a2701e96549cf" /><Relationship Type="http://schemas.openxmlformats.org/officeDocument/2006/relationships/footer" Target="/word/footer1.xml" Id="R0aae998f53ae4bb4" /></Relationships>
</file>