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efdd73a4a40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EURO EIENDOMSUTVIKLING AS</w:t>
      </w:r>
    </w:p>
    <w:sectPr>
      <w:headerReference xmlns:r="http://schemas.openxmlformats.org/officeDocument/2006/relationships" w:type="default" r:id="R89cc51baedec4b2f"/>
      <w:footerReference xmlns:r="http://schemas.openxmlformats.org/officeDocument/2006/relationships" w:type="default" r:id="R8adf2e7877a444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EIENDOMSUTVIKLING AS   ·   Org.nr 989 021 613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c51baedec4b2f" /><Relationship Type="http://schemas.openxmlformats.org/officeDocument/2006/relationships/footer" Target="/word/footer1.xml" Id="R8adf2e7877a4441b" /></Relationships>
</file>