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1f09d8aef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6b17dcef1481b"/>
      <w:footerReference xmlns:r="http://schemas.openxmlformats.org/officeDocument/2006/relationships" w:type="default" r:id="R86962df40dc7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6b17dcef1481b" /><Relationship Type="http://schemas.openxmlformats.org/officeDocument/2006/relationships/footer" Target="/word/footer1.xml" Id="R86962df40dc74df8" /></Relationships>
</file>